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79" w:rsidRDefault="00F64748" w:rsidP="007F467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6F49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F80369" w:rsidRPr="000E3DBC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F80369" w:rsidRPr="00F64748" w:rsidRDefault="00F8036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6F49BF">
        <w:rPr>
          <w:rFonts w:asciiTheme="minorHAnsi" w:hAnsiTheme="minorHAnsi" w:cs="Arial"/>
          <w:b/>
          <w:lang w:val="en-ZA"/>
        </w:rPr>
        <w:t>22</w:t>
      </w:r>
      <w:r>
        <w:rPr>
          <w:rFonts w:asciiTheme="minorHAnsi" w:hAnsiTheme="minorHAnsi" w:cs="Arial"/>
          <w:b/>
          <w:lang w:val="en-ZA"/>
        </w:rPr>
        <w:t xml:space="preserve"> January 2019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0369" w:rsidRPr="005A083D" w:rsidRDefault="00F80369" w:rsidP="00F80369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F80369" w:rsidRPr="00F64748" w:rsidRDefault="00F80369" w:rsidP="00F8036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0369" w:rsidRPr="00F21203" w:rsidRDefault="00F80369" w:rsidP="00F80369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F21203">
        <w:rPr>
          <w:rFonts w:asciiTheme="minorHAnsi" w:hAnsiTheme="minorHAnsi" w:cs="Arial"/>
          <w:lang w:val="en-ZA"/>
        </w:rPr>
        <w:t>In terms of paragraph</w:t>
      </w:r>
      <w:r w:rsidR="00F21203">
        <w:rPr>
          <w:rFonts w:asciiTheme="minorHAnsi" w:hAnsiTheme="minorHAnsi" w:cs="Arial"/>
          <w:lang w:val="en-ZA"/>
        </w:rPr>
        <w:t>s</w:t>
      </w:r>
      <w:r w:rsidRPr="00F21203">
        <w:rPr>
          <w:rFonts w:asciiTheme="minorHAnsi" w:hAnsiTheme="minorHAnsi" w:cs="Arial"/>
          <w:lang w:val="en-ZA"/>
        </w:rPr>
        <w:t xml:space="preserve"> 27 of the Applicable Pricing Supplement, a Credit Event has accoutred in respect of </w:t>
      </w:r>
      <w:r w:rsidR="00867E29">
        <w:rPr>
          <w:rFonts w:asciiTheme="minorHAnsi" w:hAnsiTheme="minorHAnsi" w:cs="Arial"/>
          <w:lang w:val="en-ZA"/>
        </w:rPr>
        <w:t xml:space="preserve">HEMA </w:t>
      </w:r>
      <w:proofErr w:type="spellStart"/>
      <w:r w:rsidR="00867E29">
        <w:rPr>
          <w:rFonts w:asciiTheme="minorHAnsi" w:hAnsiTheme="minorHAnsi" w:cs="Arial"/>
          <w:lang w:val="en-ZA"/>
        </w:rPr>
        <w:t>Bondco</w:t>
      </w:r>
      <w:proofErr w:type="spellEnd"/>
      <w:r w:rsidR="00867E29">
        <w:rPr>
          <w:rFonts w:asciiTheme="minorHAnsi" w:hAnsiTheme="minorHAnsi" w:cs="Arial"/>
          <w:lang w:val="en-ZA"/>
        </w:rPr>
        <w:t xml:space="preserve"> I BV.</w:t>
      </w:r>
      <w:r w:rsidRPr="00F21203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</w:t>
      </w:r>
      <w:r w:rsidR="00F21203" w:rsidRPr="00F21203">
        <w:rPr>
          <w:rFonts w:asciiTheme="minorHAnsi" w:hAnsiTheme="minorHAnsi" w:cs="Arial"/>
          <w:lang w:val="en-ZA"/>
        </w:rPr>
        <w:t>310</w:t>
      </w:r>
      <w:r w:rsidRPr="00F21203">
        <w:rPr>
          <w:rFonts w:asciiTheme="minorHAnsi" w:hAnsiTheme="minorHAnsi" w:cs="Arial"/>
          <w:lang w:val="en-ZA"/>
        </w:rPr>
        <w:t xml:space="preserve"> will partially redeem R </w:t>
      </w:r>
      <w:r w:rsidR="00F21203">
        <w:rPr>
          <w:rFonts w:asciiTheme="minorHAnsi" w:hAnsiTheme="minorHAnsi" w:cs="Arial"/>
          <w:lang w:val="en-ZA"/>
        </w:rPr>
        <w:t>733</w:t>
      </w:r>
      <w:r w:rsidRPr="00F21203">
        <w:rPr>
          <w:rFonts w:asciiTheme="minorHAnsi" w:hAnsiTheme="minorHAnsi" w:cs="Arial"/>
          <w:lang w:val="en-ZA"/>
        </w:rPr>
        <w:t>,</w:t>
      </w:r>
      <w:r w:rsidR="00F21203">
        <w:rPr>
          <w:rFonts w:asciiTheme="minorHAnsi" w:hAnsiTheme="minorHAnsi" w:cs="Arial"/>
          <w:lang w:val="en-ZA"/>
        </w:rPr>
        <w:t>333</w:t>
      </w:r>
      <w:r w:rsidRPr="00F21203">
        <w:rPr>
          <w:rFonts w:asciiTheme="minorHAnsi" w:hAnsiTheme="minorHAnsi" w:cs="Arial"/>
          <w:lang w:val="en-ZA"/>
        </w:rPr>
        <w:t>,</w:t>
      </w:r>
      <w:r w:rsidR="00F21203">
        <w:rPr>
          <w:rFonts w:asciiTheme="minorHAnsi" w:hAnsiTheme="minorHAnsi" w:cs="Arial"/>
          <w:lang w:val="en-ZA"/>
        </w:rPr>
        <w:t>33</w:t>
      </w:r>
      <w:r w:rsidRPr="00F21203">
        <w:rPr>
          <w:rFonts w:asciiTheme="minorHAnsi" w:hAnsiTheme="minorHAnsi" w:cs="Arial"/>
          <w:lang w:val="en-ZA"/>
        </w:rPr>
        <w:t xml:space="preserve"> notes effective 18 September 2020.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ASN310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0369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="001B111B" w:rsidRPr="00F80369">
        <w:rPr>
          <w:rFonts w:asciiTheme="minorHAnsi" w:hAnsiTheme="minorHAnsi" w:cs="Arial"/>
          <w:highlight w:val="yellow"/>
          <w:lang w:val="en-ZA"/>
        </w:rPr>
        <w:tab/>
      </w:r>
      <w:r w:rsidRPr="00F80369">
        <w:rPr>
          <w:rFonts w:asciiTheme="minorHAnsi" w:hAnsiTheme="minorHAnsi" w:cs="Arial"/>
          <w:highlight w:val="yellow"/>
          <w:lang w:val="en-ZA"/>
        </w:rPr>
        <w:t>R</w:t>
      </w:r>
      <w:r w:rsidR="00FA5DCD" w:rsidRPr="00F80369">
        <w:rPr>
          <w:rFonts w:asciiTheme="minorHAnsi" w:hAnsiTheme="minorHAnsi" w:cs="Arial"/>
          <w:highlight w:val="yellow"/>
          <w:lang w:val="en-ZA"/>
        </w:rPr>
        <w:t xml:space="preserve"> </w:t>
      </w:r>
      <w:r w:rsidR="00F21203">
        <w:rPr>
          <w:rFonts w:asciiTheme="minorHAnsi" w:hAnsiTheme="minorHAnsi" w:cs="Arial"/>
          <w:highlight w:val="yellow"/>
          <w:lang w:val="en-ZA"/>
        </w:rPr>
        <w:t>52</w:t>
      </w:r>
      <w:r w:rsidRPr="00F80369">
        <w:rPr>
          <w:rFonts w:asciiTheme="minorHAnsi" w:hAnsiTheme="minorHAnsi" w:cs="Arial"/>
          <w:highlight w:val="yellow"/>
          <w:lang w:val="en-ZA"/>
        </w:rPr>
        <w:t>,</w:t>
      </w:r>
      <w:r w:rsidR="00F21203">
        <w:rPr>
          <w:rFonts w:asciiTheme="minorHAnsi" w:hAnsiTheme="minorHAnsi" w:cs="Arial"/>
          <w:highlight w:val="yellow"/>
          <w:lang w:val="en-ZA"/>
        </w:rPr>
        <w:t>8</w:t>
      </w:r>
      <w:r w:rsidRPr="00F80369">
        <w:rPr>
          <w:rFonts w:asciiTheme="minorHAnsi" w:hAnsiTheme="minorHAnsi" w:cs="Arial"/>
          <w:highlight w:val="yellow"/>
          <w:lang w:val="en-ZA"/>
        </w:rPr>
        <w:t>00,000.0</w:t>
      </w:r>
      <w:r w:rsidR="00F21203">
        <w:rPr>
          <w:rFonts w:asciiTheme="minorHAnsi" w:hAnsiTheme="minorHAnsi" w:cs="Arial"/>
          <w:highlight w:val="yellow"/>
          <w:lang w:val="en-ZA"/>
        </w:rPr>
        <w:t>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6F49BF">
        <w:rPr>
          <w:rFonts w:asciiTheme="minorHAnsi" w:hAnsiTheme="minorHAnsi" w:cs="Arial"/>
          <w:lang w:val="en-ZA"/>
        </w:rPr>
        <w:t>10.85</w:t>
      </w:r>
      <w:r>
        <w:rPr>
          <w:rFonts w:asciiTheme="minorHAnsi" w:hAnsiTheme="minorHAnsi" w:cs="Arial"/>
          <w:lang w:val="en-ZA"/>
        </w:rPr>
        <w:t>% (3 Month JIBAR as at 22 Jan</w:t>
      </w:r>
      <w:r w:rsidR="00FA5DCD">
        <w:rPr>
          <w:rFonts w:asciiTheme="minorHAnsi" w:hAnsiTheme="minorHAnsi" w:cs="Arial"/>
          <w:lang w:val="en-ZA"/>
        </w:rPr>
        <w:t>uary</w:t>
      </w:r>
      <w:r>
        <w:rPr>
          <w:rFonts w:asciiTheme="minorHAnsi" w:hAnsiTheme="minorHAnsi" w:cs="Arial"/>
          <w:lang w:val="en-ZA"/>
        </w:rPr>
        <w:t xml:space="preserve"> 2019 of </w:t>
      </w:r>
      <w:r w:rsidR="006F49BF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 xml:space="preserve">% plus </w:t>
      </w:r>
      <w:r w:rsidR="00FA5DCD">
        <w:rPr>
          <w:rFonts w:asciiTheme="minorHAnsi" w:hAnsiTheme="minorHAnsi" w:cs="Arial"/>
          <w:lang w:val="en-ZA"/>
        </w:rPr>
        <w:t>370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FA5DC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0369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F80369">
        <w:rPr>
          <w:rFonts w:asciiTheme="minorHAnsi" w:hAnsiTheme="minorHAnsi" w:cs="Arial"/>
          <w:b/>
          <w:highlight w:val="yellow"/>
          <w:lang w:val="en-ZA"/>
        </w:rPr>
        <w:tab/>
      </w:r>
      <w:bookmarkStart w:id="0" w:name="_GoBack"/>
      <w:r w:rsidR="002B0C66" w:rsidRPr="002B0C66">
        <w:rPr>
          <w:rFonts w:asciiTheme="minorHAnsi" w:hAnsiTheme="minorHAnsi" w:cs="Arial"/>
          <w:highlight w:val="yellow"/>
          <w:lang w:val="en-ZA"/>
        </w:rPr>
        <w:t>18 September 2020</w:t>
      </w:r>
      <w:bookmarkEnd w:id="0"/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ZAG000156431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FA5DCD" w:rsidRDefault="00FA5DCD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FA5DCD" w:rsidRDefault="00FA5DCD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5DCD" w:rsidRPr="00FA5DCD" w:rsidRDefault="00FA5DCD" w:rsidP="00FA5D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A5DCD">
        <w:rPr>
          <w:rFonts w:asciiTheme="minorHAnsi" w:hAnsiTheme="minorHAnsi" w:cs="Arial"/>
          <w:lang w:val="en-ZA"/>
        </w:rPr>
        <w:t>Thapelo Magolego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FA5DCD">
        <w:rPr>
          <w:rFonts w:asciiTheme="minorHAnsi" w:hAnsiTheme="minorHAnsi" w:cs="Arial"/>
          <w:lang w:val="en-ZA"/>
        </w:rPr>
        <w:t>+27 11 895 7352</w:t>
      </w:r>
    </w:p>
    <w:p w:rsidR="007F4679" w:rsidRPr="00F64748" w:rsidRDefault="00FA5DCD" w:rsidP="00FA5D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A5DCD">
        <w:rPr>
          <w:rFonts w:asciiTheme="minorHAnsi" w:hAnsiTheme="minorHAnsi" w:cs="Arial"/>
          <w:lang w:val="en-ZA"/>
        </w:rPr>
        <w:t>Corporate Actions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    JSE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</w:t>
      </w:r>
      <w:r w:rsidRPr="00FA5DC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4301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4301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2B0C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2B0C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4301C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C66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49BF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29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036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4E8B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1203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0369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A5DCD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363E9B"/>
  <w15:docId w15:val="{21E94715-21AD-4736-97DF-0B4AFD0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66D672F-6E85-4930-89C9-F2885FD4F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86982-2924-4B7A-B917-285453094027}"/>
</file>

<file path=customXml/itemProps3.xml><?xml version="1.0" encoding="utf-8"?>
<ds:datastoreItem xmlns:ds="http://schemas.openxmlformats.org/officeDocument/2006/customXml" ds:itemID="{9671F15C-288C-492F-9300-9334EA2B694C}"/>
</file>

<file path=customXml/itemProps4.xml><?xml version="1.0" encoding="utf-8"?>
<ds:datastoreItem xmlns:ds="http://schemas.openxmlformats.org/officeDocument/2006/customXml" ds:itemID="{ABEF4EC1-B770-46F0-88AF-1D88E416F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47</cp:revision>
  <cp:lastPrinted>2012-01-03T09:35:00Z</cp:lastPrinted>
  <dcterms:created xsi:type="dcterms:W3CDTF">2012-03-13T10:41:00Z</dcterms:created>
  <dcterms:modified xsi:type="dcterms:W3CDTF">2020-09-17T08:59:00Z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